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3014F" w:rsidRDefault="001A37E1">
      <w:r>
        <w:rPr>
          <w:rFonts w:eastAsia="標楷體"/>
          <w:b/>
          <w:bCs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-285750</wp:posOffset>
            </wp:positionV>
            <wp:extent cx="1028700" cy="514350"/>
            <wp:effectExtent l="0" t="0" r="19050" b="19050"/>
            <wp:wrapNone/>
            <wp:docPr id="1" name="Text Box 4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8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:rsidR="0073014F" w:rsidRDefault="001A37E1">
                        <w:pPr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範本</w:t>
                        </w:r>
                      </w:p>
                    </wne:txbxContent>
                  </wp:txbx>
                  <wp:bodyPr vert="horz" wrap="square" lIns="91440" tIns="45720" rIns="91440" bIns="4572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eastAsia="標楷體"/>
          <w:b/>
          <w:bCs/>
          <w:sz w:val="36"/>
        </w:rPr>
        <w:t xml:space="preserve">         </w:t>
      </w:r>
      <w:r>
        <w:rPr>
          <w:rFonts w:eastAsia="標楷體"/>
          <w:b/>
          <w:bCs/>
          <w:sz w:val="36"/>
        </w:rPr>
        <w:t>預防腸病毒重症快速自我檢查表</w:t>
      </w:r>
    </w:p>
    <w:p w:rsidR="0073014F" w:rsidRDefault="0073014F">
      <w:pPr>
        <w:rPr>
          <w:rFonts w:eastAsia="標楷體"/>
        </w:rPr>
      </w:pPr>
    </w:p>
    <w:p w:rsidR="0073014F" w:rsidRDefault="001A37E1">
      <w:pPr>
        <w:rPr>
          <w:rFonts w:eastAsia="標楷體"/>
          <w:sz w:val="26"/>
        </w:rPr>
      </w:pPr>
      <w:r>
        <w:rPr>
          <w:rFonts w:eastAsia="標楷體"/>
          <w:sz w:val="26"/>
        </w:rPr>
        <w:t>親愛的家長：</w:t>
      </w:r>
    </w:p>
    <w:p w:rsidR="0073014F" w:rsidRDefault="0073014F">
      <w:pPr>
        <w:rPr>
          <w:rFonts w:eastAsia="標楷體"/>
          <w:sz w:val="26"/>
        </w:rPr>
      </w:pPr>
    </w:p>
    <w:p w:rsidR="0073014F" w:rsidRDefault="001A37E1">
      <w:pPr>
        <w:ind w:firstLine="26pt"/>
      </w:pPr>
      <w:r>
        <w:rPr>
          <w:rFonts w:eastAsia="標楷體"/>
          <w:sz w:val="26"/>
        </w:rPr>
        <w:t>為了預防小朋友罹患腸病毒後引發</w:t>
      </w:r>
      <w:r>
        <w:rPr>
          <w:rFonts w:eastAsia="標楷體"/>
          <w:sz w:val="26"/>
          <w:u w:val="single"/>
        </w:rPr>
        <w:t>嚴重的併發症</w:t>
      </w:r>
      <w:r>
        <w:rPr>
          <w:rFonts w:eastAsia="標楷體"/>
          <w:sz w:val="26"/>
        </w:rPr>
        <w:t>，如腦炎、腦膜炎等，故於照顧腸病毒感染的病童時，最重要的除了遵照醫師的指示以外，尤其應注意一些併發症的</w:t>
      </w:r>
      <w:r>
        <w:rPr>
          <w:rFonts w:eastAsia="標楷體"/>
          <w:sz w:val="26"/>
          <w:u w:val="single"/>
        </w:rPr>
        <w:t>早期症狀</w:t>
      </w:r>
      <w:r>
        <w:rPr>
          <w:rFonts w:eastAsia="標楷體"/>
          <w:sz w:val="26"/>
        </w:rPr>
        <w:t>，大部分的腸病毒感染都會自己好，但是如果合併腦炎、腦膜炎等感染併發症時，就會有重症或死亡的危險性，而且</w:t>
      </w:r>
      <w:r>
        <w:rPr>
          <w:rFonts w:eastAsia="標楷體"/>
          <w:sz w:val="26"/>
          <w:u w:val="single"/>
        </w:rPr>
        <w:t>病程進展速度很快</w:t>
      </w:r>
      <w:r>
        <w:rPr>
          <w:rFonts w:eastAsia="標楷體"/>
          <w:sz w:val="26"/>
        </w:rPr>
        <w:t>，尤其是</w:t>
      </w:r>
      <w:r>
        <w:rPr>
          <w:rFonts w:eastAsia="標楷體"/>
          <w:sz w:val="26"/>
          <w:u w:val="single"/>
        </w:rPr>
        <w:t>三歲以下</w:t>
      </w:r>
      <w:r>
        <w:rPr>
          <w:rFonts w:eastAsia="標楷體"/>
          <w:sz w:val="26"/>
        </w:rPr>
        <w:t>的嬰幼兒，在出現感染症狀的</w:t>
      </w:r>
      <w:r>
        <w:rPr>
          <w:rFonts w:eastAsia="標楷體"/>
          <w:sz w:val="26"/>
          <w:u w:val="single"/>
        </w:rPr>
        <w:t>五天內</w:t>
      </w:r>
      <w:r>
        <w:rPr>
          <w:rFonts w:eastAsia="標楷體"/>
          <w:sz w:val="26"/>
        </w:rPr>
        <w:t>，應該特別注意，如您的小朋友已經出現異樣</w:t>
      </w:r>
      <w:r>
        <w:rPr>
          <w:rFonts w:eastAsia="標楷體"/>
          <w:sz w:val="26"/>
        </w:rPr>
        <w:t>(</w:t>
      </w:r>
      <w:r>
        <w:rPr>
          <w:rFonts w:eastAsia="標楷體"/>
          <w:sz w:val="26"/>
        </w:rPr>
        <w:t>如發燒、喉嚨痛、胃口不好等</w:t>
      </w:r>
      <w:r>
        <w:rPr>
          <w:rFonts w:eastAsia="標楷體"/>
          <w:sz w:val="26"/>
        </w:rPr>
        <w:t>….)</w:t>
      </w:r>
      <w:r>
        <w:rPr>
          <w:rFonts w:eastAsia="標楷體"/>
          <w:sz w:val="26"/>
        </w:rPr>
        <w:t>，請您依照下列的快速檢查表，注意小朋友的一些早期症狀，如有</w:t>
      </w:r>
      <w:r>
        <w:rPr>
          <w:rFonts w:eastAsia="標楷體"/>
          <w:sz w:val="26"/>
          <w:u w:val="single"/>
        </w:rPr>
        <w:t>下列之一者</w:t>
      </w:r>
      <w:r>
        <w:rPr>
          <w:rFonts w:eastAsia="標楷體"/>
          <w:sz w:val="26"/>
        </w:rPr>
        <w:t>，別猶豫，趕快送醫診治，並仔細向醫師說明病童的各種症狀，</w:t>
      </w:r>
      <w:r>
        <w:rPr>
          <w:rFonts w:eastAsia="標楷體"/>
          <w:sz w:val="26"/>
          <w:u w:val="single"/>
        </w:rPr>
        <w:t>愈早發現症狀，迅速送醫，越可以減少重症或死亡的發生，如果症狀很明顯，則需立即送往醫學中心或大型醫院就醫。</w:t>
      </w:r>
    </w:p>
    <w:p w:rsidR="0073014F" w:rsidRDefault="0073014F">
      <w:pPr>
        <w:rPr>
          <w:rFonts w:eastAsia="標楷體"/>
        </w:rPr>
      </w:pPr>
    </w:p>
    <w:p w:rsidR="0073014F" w:rsidRDefault="0073014F">
      <w:pPr>
        <w:rPr>
          <w:rFonts w:eastAsia="標楷體"/>
        </w:rPr>
      </w:pPr>
    </w:p>
    <w:p w:rsidR="0073014F" w:rsidRDefault="001A37E1">
      <w:pPr>
        <w:jc w:val="end"/>
        <w:rPr>
          <w:rFonts w:eastAsia="標楷體"/>
        </w:rPr>
      </w:pPr>
      <w:r>
        <w:rPr>
          <w:rFonts w:eastAsia="標楷體"/>
        </w:rPr>
        <w:t>請打勾</w:t>
      </w:r>
      <w:r>
        <w:rPr>
          <w:rFonts w:eastAsia="標楷體"/>
        </w:rPr>
        <w:t xml:space="preserve">                 </w:t>
      </w:r>
    </w:p>
    <w:tbl>
      <w:tblPr>
        <w:tblW w:w="418.1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104"/>
        <w:gridCol w:w="1629"/>
        <w:gridCol w:w="1629"/>
      </w:tblGrid>
      <w:tr w:rsidR="0073014F">
        <w:tblPrEx>
          <w:tblCellMar>
            <w:top w:w="0pt" w:type="dxa"/>
            <w:bottom w:w="0pt" w:type="dxa"/>
          </w:tblCellMar>
        </w:tblPrEx>
        <w:tc>
          <w:tcPr>
            <w:tcW w:w="255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1A37E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症狀</w:t>
            </w:r>
          </w:p>
        </w:tc>
        <w:tc>
          <w:tcPr>
            <w:tcW w:w="81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1A37E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有</w:t>
            </w:r>
          </w:p>
        </w:tc>
        <w:tc>
          <w:tcPr>
            <w:tcW w:w="81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1A37E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無</w:t>
            </w:r>
          </w:p>
        </w:tc>
      </w:tr>
      <w:tr w:rsidR="0073014F">
        <w:tblPrEx>
          <w:tblCellMar>
            <w:top w:w="0pt" w:type="dxa"/>
            <w:bottom w:w="0pt" w:type="dxa"/>
          </w:tblCellMar>
        </w:tblPrEx>
        <w:tc>
          <w:tcPr>
            <w:tcW w:w="255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1A37E1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嗜睡或無法入眠</w:t>
            </w:r>
          </w:p>
          <w:p w:rsidR="0073014F" w:rsidRDefault="001A37E1">
            <w:pPr>
              <w:rPr>
                <w:rFonts w:eastAsia="標楷體"/>
              </w:rPr>
            </w:pPr>
            <w:r>
              <w:rPr>
                <w:rFonts w:eastAsia="標楷體"/>
              </w:rPr>
              <w:t>除了一直想睡外，病童也顯得疲倦無力，原來活潑的小孩會變得安靜不想動，或者無法睡著。</w:t>
            </w:r>
          </w:p>
        </w:tc>
        <w:tc>
          <w:tcPr>
            <w:tcW w:w="81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1A37E1">
            <w:pPr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ˇ</w:t>
            </w:r>
          </w:p>
        </w:tc>
        <w:tc>
          <w:tcPr>
            <w:tcW w:w="81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73014F">
            <w:pPr>
              <w:rPr>
                <w:rFonts w:eastAsia="標楷體"/>
              </w:rPr>
            </w:pPr>
          </w:p>
        </w:tc>
      </w:tr>
      <w:tr w:rsidR="0073014F">
        <w:tblPrEx>
          <w:tblCellMar>
            <w:top w:w="0pt" w:type="dxa"/>
            <w:bottom w:w="0pt" w:type="dxa"/>
          </w:tblCellMar>
        </w:tblPrEx>
        <w:tc>
          <w:tcPr>
            <w:tcW w:w="255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1A37E1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無故驚嚇或突然間全身肌肉收縮</w:t>
            </w:r>
          </w:p>
          <w:p w:rsidR="0073014F" w:rsidRDefault="001A37E1">
            <w:pPr>
              <w:rPr>
                <w:rFonts w:eastAsia="標楷體"/>
              </w:rPr>
            </w:pPr>
            <w:r>
              <w:rPr>
                <w:rFonts w:eastAsia="標楷體"/>
              </w:rPr>
              <w:t>通常是在睡眠中時出現突然被驚嚇或嚇哭之現象，隨著病情變化嚴重時，在清醒時也會出現。</w:t>
            </w:r>
          </w:p>
        </w:tc>
        <w:tc>
          <w:tcPr>
            <w:tcW w:w="81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73014F">
            <w:pPr>
              <w:rPr>
                <w:rFonts w:eastAsia="標楷體"/>
              </w:rPr>
            </w:pPr>
          </w:p>
        </w:tc>
        <w:tc>
          <w:tcPr>
            <w:tcW w:w="81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1A37E1">
            <w:r>
              <w:rPr>
                <w:rFonts w:eastAsia="標楷體"/>
                <w:color w:val="FF0000"/>
              </w:rPr>
              <w:t>ˇ</w:t>
            </w:r>
          </w:p>
        </w:tc>
      </w:tr>
      <w:tr w:rsidR="0073014F">
        <w:tblPrEx>
          <w:tblCellMar>
            <w:top w:w="0pt" w:type="dxa"/>
            <w:bottom w:w="0pt" w:type="dxa"/>
          </w:tblCellMar>
        </w:tblPrEx>
        <w:tc>
          <w:tcPr>
            <w:tcW w:w="255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1A37E1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食慾不振或持續嘔吐超過</w:t>
            </w:r>
            <w:r>
              <w:rPr>
                <w:rFonts w:eastAsia="標楷體"/>
                <w:b/>
                <w:bCs/>
              </w:rPr>
              <w:t>48</w:t>
            </w:r>
            <w:r>
              <w:rPr>
                <w:rFonts w:eastAsia="標楷體"/>
                <w:b/>
                <w:bCs/>
              </w:rPr>
              <w:t>小時</w:t>
            </w:r>
          </w:p>
          <w:p w:rsidR="0073014F" w:rsidRDefault="001A37E1">
            <w:pPr>
              <w:rPr>
                <w:rFonts w:eastAsia="標楷體"/>
              </w:rPr>
            </w:pPr>
            <w:r>
              <w:rPr>
                <w:rFonts w:eastAsia="標楷體"/>
              </w:rPr>
              <w:t>一天嘔吐之次數超過兩次以上，尤其是沒吃東西時也吐，要特別注意。</w:t>
            </w:r>
          </w:p>
        </w:tc>
        <w:tc>
          <w:tcPr>
            <w:tcW w:w="81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73014F">
            <w:pPr>
              <w:rPr>
                <w:rFonts w:eastAsia="標楷體"/>
              </w:rPr>
            </w:pPr>
          </w:p>
        </w:tc>
        <w:tc>
          <w:tcPr>
            <w:tcW w:w="81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1A37E1">
            <w:r>
              <w:rPr>
                <w:rFonts w:eastAsia="標楷體"/>
                <w:color w:val="FF0000"/>
              </w:rPr>
              <w:t>ˇ</w:t>
            </w:r>
          </w:p>
        </w:tc>
      </w:tr>
      <w:tr w:rsidR="0073014F">
        <w:tblPrEx>
          <w:tblCellMar>
            <w:top w:w="0pt" w:type="dxa"/>
            <w:bottom w:w="0pt" w:type="dxa"/>
          </w:tblCellMar>
        </w:tblPrEx>
        <w:tc>
          <w:tcPr>
            <w:tcW w:w="255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1A37E1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呼吸急促或心跳加快</w:t>
            </w:r>
          </w:p>
          <w:p w:rsidR="0073014F" w:rsidRDefault="001A37E1">
            <w:pPr>
              <w:rPr>
                <w:rFonts w:eastAsia="標楷體"/>
              </w:rPr>
            </w:pPr>
            <w:r>
              <w:rPr>
                <w:rFonts w:eastAsia="標楷體"/>
              </w:rPr>
              <w:t>小孩安靜時心跳每分鐘</w:t>
            </w:r>
            <w:r>
              <w:rPr>
                <w:rFonts w:eastAsia="標楷體"/>
              </w:rPr>
              <w:t>120</w:t>
            </w:r>
            <w:r>
              <w:rPr>
                <w:rFonts w:eastAsia="標楷體"/>
              </w:rPr>
              <w:t>次以上</w:t>
            </w:r>
          </w:p>
        </w:tc>
        <w:tc>
          <w:tcPr>
            <w:tcW w:w="81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73014F">
            <w:pPr>
              <w:rPr>
                <w:rFonts w:eastAsia="標楷體"/>
              </w:rPr>
            </w:pPr>
          </w:p>
        </w:tc>
        <w:tc>
          <w:tcPr>
            <w:tcW w:w="81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73014F" w:rsidRDefault="001A37E1">
            <w:r>
              <w:rPr>
                <w:rFonts w:eastAsia="標楷體"/>
                <w:color w:val="FF0000"/>
              </w:rPr>
              <w:t>ˇ</w:t>
            </w:r>
          </w:p>
        </w:tc>
      </w:tr>
    </w:tbl>
    <w:p w:rsidR="0073014F" w:rsidRDefault="001A37E1">
      <w:pPr>
        <w:rPr>
          <w:rFonts w:eastAsia="標楷體"/>
          <w:sz w:val="26"/>
        </w:rPr>
      </w:pPr>
      <w:r>
        <w:rPr>
          <w:rFonts w:eastAsia="標楷體"/>
          <w:sz w:val="26"/>
        </w:rPr>
        <w:t>民眾有需要腸病毒資訊或有防治問題時請連絡：</w:t>
      </w:r>
    </w:p>
    <w:p w:rsidR="0073014F" w:rsidRDefault="001A37E1">
      <w:pPr>
        <w:numPr>
          <w:ilvl w:val="0"/>
          <w:numId w:val="1"/>
        </w:numPr>
        <w:rPr>
          <w:rFonts w:eastAsia="標楷體"/>
          <w:sz w:val="26"/>
        </w:rPr>
      </w:pPr>
      <w:r>
        <w:rPr>
          <w:rFonts w:eastAsia="標楷體"/>
          <w:sz w:val="26"/>
        </w:rPr>
        <w:t>當地衛生所或衛生局專線</w:t>
      </w:r>
      <w:r>
        <w:rPr>
          <w:rFonts w:eastAsia="標楷體"/>
          <w:sz w:val="26"/>
        </w:rPr>
        <w:t>04-25265394-3110~3121</w:t>
      </w:r>
    </w:p>
    <w:p w:rsidR="0073014F" w:rsidRDefault="001A37E1">
      <w:pPr>
        <w:numPr>
          <w:ilvl w:val="0"/>
          <w:numId w:val="1"/>
        </w:numPr>
      </w:pPr>
      <w:r>
        <w:rPr>
          <w:rFonts w:eastAsia="標楷體"/>
          <w:bCs/>
        </w:rPr>
        <w:t>行政院衛福部疾病管制署</w:t>
      </w:r>
      <w:r>
        <w:rPr>
          <w:rFonts w:eastAsia="標楷體"/>
          <w:sz w:val="26"/>
        </w:rPr>
        <w:t>的腸病毒諮詢專線：</w:t>
      </w:r>
      <w:r>
        <w:rPr>
          <w:rFonts w:eastAsia="標楷體"/>
          <w:sz w:val="26"/>
        </w:rPr>
        <w:t>0800-024582</w:t>
      </w:r>
    </w:p>
    <w:p w:rsidR="0073014F" w:rsidRDefault="001A37E1">
      <w:pPr>
        <w:numPr>
          <w:ilvl w:val="0"/>
          <w:numId w:val="1"/>
        </w:numPr>
        <w:rPr>
          <w:rFonts w:eastAsia="標楷體"/>
          <w:sz w:val="26"/>
        </w:rPr>
      </w:pPr>
      <w:r>
        <w:rPr>
          <w:rFonts w:eastAsia="標楷體"/>
          <w:sz w:val="26"/>
        </w:rPr>
        <w:t>臺中市和平區梨山衛生所</w:t>
      </w:r>
      <w:r>
        <w:rPr>
          <w:rFonts w:eastAsia="標楷體"/>
          <w:sz w:val="26"/>
        </w:rPr>
        <w:t xml:space="preserve"> 04-25989540</w:t>
      </w:r>
    </w:p>
    <w:p w:rsidR="0073014F" w:rsidRDefault="0073014F">
      <w:pPr>
        <w:rPr>
          <w:rFonts w:eastAsia="標楷體"/>
        </w:rPr>
      </w:pPr>
    </w:p>
    <w:p w:rsidR="0073014F" w:rsidRDefault="0073014F">
      <w:pPr>
        <w:rPr>
          <w:rFonts w:eastAsia="標楷體"/>
        </w:rPr>
      </w:pPr>
    </w:p>
    <w:p w:rsidR="0073014F" w:rsidRDefault="001A37E1">
      <w:pPr>
        <w:jc w:val="center"/>
      </w:pPr>
      <w:r>
        <w:rPr>
          <w:rFonts w:eastAsia="標楷體"/>
          <w:b/>
          <w:bCs/>
        </w:rPr>
        <w:t xml:space="preserve">                        </w:t>
      </w:r>
      <w:r>
        <w:rPr>
          <w:rFonts w:eastAsia="標楷體"/>
          <w:b/>
          <w:bCs/>
        </w:rPr>
        <w:t>資料來源</w:t>
      </w:r>
      <w:r>
        <w:rPr>
          <w:rFonts w:eastAsia="標楷體"/>
          <w:b/>
          <w:bCs/>
        </w:rPr>
        <w:t>:</w:t>
      </w:r>
      <w:r>
        <w:rPr>
          <w:rFonts w:eastAsia="標楷體"/>
          <w:b/>
          <w:bCs/>
        </w:rPr>
        <w:t>行政院衛福部疾病管制署</w:t>
      </w:r>
    </w:p>
    <w:sectPr w:rsidR="0073014F">
      <w:pgSz w:w="595.30pt" w:h="841.90pt"/>
      <w:pgMar w:top="72pt" w:right="90pt" w:bottom="72pt" w:left="90pt" w:header="36pt" w:footer="36pt" w:gutter="0pt"/>
      <w:cols w:space="36pt"/>
      <w:docGrid w:type="lines" w:linePitch="367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1A37E1">
      <w:r>
        <w:separator/>
      </w:r>
    </w:p>
  </w:endnote>
  <w:endnote w:type="continuationSeparator" w:id="0">
    <w:p w:rsidR="00000000" w:rsidRDefault="001A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1A37E1">
      <w:r>
        <w:rPr>
          <w:color w:val="000000"/>
        </w:rPr>
        <w:separator/>
      </w:r>
    </w:p>
  </w:footnote>
  <w:footnote w:type="continuationSeparator" w:id="0">
    <w:p w:rsidR="00000000" w:rsidRDefault="001A37E1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4571357"/>
    <w:multiLevelType w:val="multilevel"/>
    <w:tmpl w:val="26AA8C90"/>
    <w:lvl w:ilvl="0">
      <w:numFmt w:val="bullet"/>
      <w:lvlText w:val=""/>
      <w:lvlJc w:val="start"/>
      <w:pPr>
        <w:ind w:start="24pt" w:hanging="24pt"/>
      </w:pPr>
      <w:rPr>
        <w:rFonts w:ascii="Wingdings" w:hAnsi="Wingdings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%"/>
  <w:bordersDoNotSurroundHeader/>
  <w:bordersDoNotSurroundFooter/>
  <w:attachedTemplate r:id="rId1"/>
  <w:revisionView w:inkAnnotations="0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3014F"/>
    <w:rsid w:val="001A37E1"/>
    <w:rsid w:val="007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2DD8023-EBB1-47A8-B51B-E732F9F0A8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108</Words>
  <Characters>620</Characters>
  <Application>Microsoft Office Word</Application>
  <DocSecurity>4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預防腸病毒重症快速自我檢查表</dc:title>
  <dc:subject/>
  <dc:creator>cdc</dc:creator>
  <dc:description/>
  <cp:lastModifiedBy>洪睿騏</cp:lastModifiedBy>
  <cp:revision>2</cp:revision>
  <cp:lastPrinted>2005-06-21T08:03:00Z</cp:lastPrinted>
  <dcterms:created xsi:type="dcterms:W3CDTF">2021-04-13T06:22:00Z</dcterms:created>
  <dcterms:modified xsi:type="dcterms:W3CDTF">2021-04-13T06:22:00Z</dcterms:modified>
</cp:coreProperties>
</file>